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6B31" w14:textId="77777777" w:rsidR="003A1980" w:rsidRPr="003A1980" w:rsidRDefault="003A1980" w:rsidP="00222A34">
      <w:pPr>
        <w:spacing w:after="0" w:line="240" w:lineRule="auto"/>
        <w:rPr>
          <w:rFonts w:ascii="Verdana" w:hAnsi="Verdana"/>
          <w:b/>
          <w:sz w:val="24"/>
          <w:szCs w:val="20"/>
          <w:u w:val="single"/>
        </w:rPr>
      </w:pPr>
      <w:r w:rsidRPr="003A1980">
        <w:rPr>
          <w:rFonts w:ascii="Verdana" w:hAnsi="Verdana"/>
          <w:b/>
          <w:sz w:val="24"/>
          <w:szCs w:val="20"/>
          <w:u w:val="single"/>
        </w:rPr>
        <w:t>ENROLLMENT FAQ:</w:t>
      </w:r>
    </w:p>
    <w:p w14:paraId="2B2D19EF" w14:textId="77777777" w:rsidR="003A1980" w:rsidRDefault="003A1980" w:rsidP="00222A3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C48A536" w14:textId="77777777" w:rsidR="00222A34" w:rsidRPr="003A1980" w:rsidRDefault="00222A34" w:rsidP="00222A34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3A1980">
        <w:rPr>
          <w:rFonts w:ascii="Verdana" w:hAnsi="Verdana"/>
          <w:b/>
          <w:sz w:val="20"/>
          <w:szCs w:val="20"/>
        </w:rPr>
        <w:t>1. Who should enroll in the program?</w:t>
      </w:r>
    </w:p>
    <w:p w14:paraId="09F6FC16" w14:textId="77777777" w:rsidR="00222A34" w:rsidRPr="003A1980" w:rsidRDefault="00222A34" w:rsidP="00222A3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0934BAE" w14:textId="77777777" w:rsidR="007D2ED1" w:rsidRPr="007D2ED1" w:rsidRDefault="007D2ED1" w:rsidP="007D2ED1">
      <w:pPr>
        <w:spacing w:after="0" w:line="240" w:lineRule="auto"/>
        <w:rPr>
          <w:rFonts w:ascii="Verdana" w:hAnsi="Verdana"/>
          <w:sz w:val="20"/>
          <w:szCs w:val="20"/>
        </w:rPr>
      </w:pPr>
      <w:r w:rsidRPr="007D2ED1">
        <w:rPr>
          <w:rFonts w:ascii="Verdana" w:hAnsi="Verdana"/>
          <w:sz w:val="20"/>
          <w:szCs w:val="20"/>
        </w:rPr>
        <w:t>Family members ‒ a spouse, child or dependent adult ‒ with documented special medical and/or educational needs are required to enroll in the EFMP. This includes family members who:</w:t>
      </w:r>
    </w:p>
    <w:p w14:paraId="7DCAFDE4" w14:textId="77777777" w:rsidR="007D2ED1" w:rsidRPr="007D2ED1" w:rsidRDefault="007D2ED1" w:rsidP="007D2ED1">
      <w:pPr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 w:rsidRPr="007D2ED1">
        <w:rPr>
          <w:rFonts w:ascii="Verdana" w:hAnsi="Verdana"/>
          <w:sz w:val="20"/>
          <w:szCs w:val="20"/>
        </w:rPr>
        <w:t>Require special medical services for a chronic condition</w:t>
      </w:r>
    </w:p>
    <w:p w14:paraId="6F7B100F" w14:textId="77777777" w:rsidR="007D2ED1" w:rsidRPr="007D2ED1" w:rsidRDefault="007D2ED1" w:rsidP="007D2ED1">
      <w:pPr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 w:rsidRPr="007D2ED1">
        <w:rPr>
          <w:rFonts w:ascii="Verdana" w:hAnsi="Verdana"/>
          <w:sz w:val="20"/>
          <w:szCs w:val="20"/>
        </w:rPr>
        <w:t>Require adaptive equipment, assistive technology devices or services, environmental or architectural considerations for a chronic condition</w:t>
      </w:r>
    </w:p>
    <w:p w14:paraId="5F23EF95" w14:textId="77777777" w:rsidR="007D2ED1" w:rsidRPr="007D2ED1" w:rsidRDefault="007D2ED1" w:rsidP="007D2ED1">
      <w:pPr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 w:rsidRPr="007D2ED1">
        <w:rPr>
          <w:rFonts w:ascii="Verdana" w:hAnsi="Verdana"/>
          <w:sz w:val="20"/>
          <w:szCs w:val="20"/>
        </w:rPr>
        <w:t>Receive ongoing service from a medical specialist</w:t>
      </w:r>
    </w:p>
    <w:p w14:paraId="00AB02C5" w14:textId="77777777" w:rsidR="007D2ED1" w:rsidRPr="007D2ED1" w:rsidRDefault="007D2ED1" w:rsidP="007D2ED1">
      <w:pPr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 w:rsidRPr="007D2ED1">
        <w:rPr>
          <w:rFonts w:ascii="Verdana" w:hAnsi="Verdana"/>
          <w:sz w:val="20"/>
          <w:szCs w:val="20"/>
        </w:rPr>
        <w:t>Have significant behavioral health concerns</w:t>
      </w:r>
    </w:p>
    <w:p w14:paraId="3B95F8AA" w14:textId="77777777" w:rsidR="007D2ED1" w:rsidRPr="007D2ED1" w:rsidRDefault="007D2ED1" w:rsidP="007D2ED1">
      <w:pPr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 w:rsidRPr="007D2ED1">
        <w:rPr>
          <w:rFonts w:ascii="Verdana" w:hAnsi="Verdana"/>
          <w:sz w:val="20"/>
          <w:szCs w:val="20"/>
        </w:rPr>
        <w:t>Receive early intervention services or special education services, birth through age 21, or are eligible for these services</w:t>
      </w:r>
    </w:p>
    <w:p w14:paraId="17EAAFCE" w14:textId="77777777" w:rsidR="00222A34" w:rsidRPr="003A1980" w:rsidRDefault="00222A34" w:rsidP="00222A3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1673EF0" w14:textId="77777777" w:rsidR="00222A34" w:rsidRPr="003A1980" w:rsidRDefault="00222A34" w:rsidP="00222A34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3A1980">
        <w:rPr>
          <w:rFonts w:ascii="Verdana" w:hAnsi="Verdana"/>
          <w:b/>
          <w:sz w:val="20"/>
          <w:szCs w:val="20"/>
        </w:rPr>
        <w:t xml:space="preserve">2. What Forms are </w:t>
      </w:r>
      <w:r w:rsidR="00C23729" w:rsidRPr="003A1980">
        <w:rPr>
          <w:rFonts w:ascii="Verdana" w:hAnsi="Verdana"/>
          <w:b/>
          <w:sz w:val="20"/>
          <w:szCs w:val="20"/>
        </w:rPr>
        <w:t>re</w:t>
      </w:r>
      <w:r w:rsidRPr="003A1980">
        <w:rPr>
          <w:rFonts w:ascii="Verdana" w:hAnsi="Verdana"/>
          <w:b/>
          <w:sz w:val="20"/>
          <w:szCs w:val="20"/>
        </w:rPr>
        <w:t>quired to enroll?</w:t>
      </w:r>
    </w:p>
    <w:p w14:paraId="10E65382" w14:textId="77777777" w:rsidR="00222A34" w:rsidRPr="003A1980" w:rsidRDefault="00222A34" w:rsidP="00222A3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F1E5F4A" w14:textId="77777777" w:rsidR="00222A34" w:rsidRPr="003A1980" w:rsidRDefault="00222A34" w:rsidP="00222A34">
      <w:pPr>
        <w:spacing w:after="0" w:line="240" w:lineRule="auto"/>
        <w:rPr>
          <w:rFonts w:ascii="Verdana" w:hAnsi="Verdana"/>
          <w:sz w:val="20"/>
          <w:szCs w:val="20"/>
        </w:rPr>
      </w:pPr>
      <w:r w:rsidRPr="003A1980">
        <w:rPr>
          <w:rFonts w:ascii="Verdana" w:hAnsi="Verdana"/>
          <w:sz w:val="20"/>
          <w:szCs w:val="20"/>
        </w:rPr>
        <w:t xml:space="preserve">a. Service members must enroll eligible family members using </w:t>
      </w:r>
      <w:hyperlink r:id="rId9" w:history="1">
        <w:r w:rsidRPr="003A1980">
          <w:rPr>
            <w:rStyle w:val="Hyperlink"/>
            <w:rFonts w:ascii="Verdana" w:hAnsi="Verdana"/>
            <w:sz w:val="20"/>
            <w:szCs w:val="20"/>
          </w:rPr>
          <w:t>DD 2792</w:t>
        </w:r>
      </w:hyperlink>
      <w:r w:rsidRPr="003A1980">
        <w:rPr>
          <w:rFonts w:ascii="Verdana" w:hAnsi="Verdana"/>
          <w:sz w:val="20"/>
          <w:szCs w:val="20"/>
        </w:rPr>
        <w:t xml:space="preserve"> Family Member Medical Summary and appropriate addenda.</w:t>
      </w:r>
    </w:p>
    <w:p w14:paraId="7B3A9B81" w14:textId="77777777" w:rsidR="00222A34" w:rsidRPr="003A1980" w:rsidRDefault="00222A34" w:rsidP="00222A34">
      <w:pPr>
        <w:spacing w:after="0" w:line="240" w:lineRule="auto"/>
        <w:rPr>
          <w:rFonts w:ascii="Verdana" w:hAnsi="Verdana"/>
          <w:sz w:val="20"/>
          <w:szCs w:val="20"/>
        </w:rPr>
      </w:pPr>
      <w:r w:rsidRPr="003A1980">
        <w:rPr>
          <w:rFonts w:ascii="Verdana" w:hAnsi="Verdana"/>
          <w:sz w:val="20"/>
          <w:szCs w:val="20"/>
        </w:rPr>
        <w:t xml:space="preserve">b. </w:t>
      </w:r>
      <w:hyperlink r:id="rId10" w:history="1">
        <w:r w:rsidRPr="003A1980">
          <w:rPr>
            <w:rStyle w:val="Hyperlink"/>
            <w:rFonts w:ascii="Verdana" w:hAnsi="Verdana"/>
            <w:sz w:val="20"/>
            <w:szCs w:val="20"/>
          </w:rPr>
          <w:t>DD 2792-1</w:t>
        </w:r>
      </w:hyperlink>
      <w:r w:rsidRPr="003A1980">
        <w:rPr>
          <w:rFonts w:ascii="Verdana" w:hAnsi="Verdana"/>
          <w:sz w:val="20"/>
          <w:szCs w:val="20"/>
        </w:rPr>
        <w:t xml:space="preserve"> Special Education/Early intervention Summary is required for all dependent children 3-18 years of age.</w:t>
      </w:r>
    </w:p>
    <w:p w14:paraId="126CAD5C" w14:textId="77777777" w:rsidR="00222A34" w:rsidRPr="003A1980" w:rsidRDefault="00222A34" w:rsidP="00222A3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E4361E2" w14:textId="77777777" w:rsidR="00222A34" w:rsidRPr="003A1980" w:rsidRDefault="00222A34" w:rsidP="00222A34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3A1980">
        <w:rPr>
          <w:rFonts w:ascii="Verdana" w:hAnsi="Verdana"/>
          <w:b/>
          <w:sz w:val="20"/>
          <w:szCs w:val="20"/>
        </w:rPr>
        <w:t>3. What is the enrollment process?</w:t>
      </w:r>
    </w:p>
    <w:p w14:paraId="2A0F1589" w14:textId="77777777" w:rsidR="00C23729" w:rsidRPr="003A1980" w:rsidRDefault="00C23729" w:rsidP="00222A3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FB9FB1E" w14:textId="5A4CF4C2" w:rsidR="00222A34" w:rsidRPr="003A1980" w:rsidRDefault="00222A34" w:rsidP="00222A34">
      <w:pPr>
        <w:spacing w:after="0" w:line="240" w:lineRule="auto"/>
        <w:rPr>
          <w:rFonts w:ascii="Verdana" w:hAnsi="Verdana"/>
          <w:sz w:val="20"/>
          <w:szCs w:val="20"/>
        </w:rPr>
      </w:pPr>
      <w:r w:rsidRPr="003A1980">
        <w:rPr>
          <w:rFonts w:ascii="Verdana" w:hAnsi="Verdana"/>
          <w:sz w:val="20"/>
          <w:szCs w:val="20"/>
        </w:rPr>
        <w:t xml:space="preserve">EFM is Identified -&gt; DD form 2792/ DD form 2792-1 completed -&gt; MTF EFMP Coordinator forwards forms to the Central Screening Committee (CSC) -&gt; CSC reviews and </w:t>
      </w:r>
      <w:r w:rsidR="002C3BFF">
        <w:rPr>
          <w:rFonts w:ascii="Verdana" w:hAnsi="Verdana"/>
          <w:sz w:val="20"/>
          <w:szCs w:val="20"/>
        </w:rPr>
        <w:t xml:space="preserve">determines eligibility </w:t>
      </w:r>
      <w:r w:rsidR="004F73BE">
        <w:rPr>
          <w:rFonts w:ascii="Verdana" w:hAnsi="Verdana"/>
          <w:sz w:val="20"/>
          <w:szCs w:val="20"/>
        </w:rPr>
        <w:t>for enrollment</w:t>
      </w:r>
      <w:r w:rsidRPr="003A1980">
        <w:rPr>
          <w:rFonts w:ascii="Verdana" w:hAnsi="Verdana"/>
          <w:sz w:val="20"/>
          <w:szCs w:val="20"/>
        </w:rPr>
        <w:t xml:space="preserve"> -&gt; Data confirmed and </w:t>
      </w:r>
      <w:proofErr w:type="gramStart"/>
      <w:r w:rsidRPr="003A1980">
        <w:rPr>
          <w:rFonts w:ascii="Verdana" w:hAnsi="Verdana"/>
          <w:sz w:val="20"/>
          <w:szCs w:val="20"/>
        </w:rPr>
        <w:t>entered into</w:t>
      </w:r>
      <w:proofErr w:type="gramEnd"/>
      <w:r w:rsidRPr="003A1980">
        <w:rPr>
          <w:rFonts w:ascii="Verdana" w:hAnsi="Verdana"/>
          <w:sz w:val="20"/>
          <w:szCs w:val="20"/>
        </w:rPr>
        <w:t xml:space="preserve"> an EFMP database at PERS-45</w:t>
      </w:r>
      <w:r w:rsidR="00F3329F">
        <w:rPr>
          <w:rFonts w:ascii="Verdana" w:hAnsi="Verdana"/>
          <w:sz w:val="20"/>
          <w:szCs w:val="20"/>
        </w:rPr>
        <w:t>6</w:t>
      </w:r>
      <w:r w:rsidRPr="003A1980">
        <w:rPr>
          <w:rFonts w:ascii="Verdana" w:hAnsi="Verdana"/>
          <w:sz w:val="20"/>
          <w:szCs w:val="20"/>
        </w:rPr>
        <w:t xml:space="preserve"> -&gt; Detailers use the EFMP data to aide in assignment recommendations.</w:t>
      </w:r>
    </w:p>
    <w:p w14:paraId="3CE37947" w14:textId="77777777" w:rsidR="00222A34" w:rsidRPr="003A1980" w:rsidRDefault="00222A34" w:rsidP="00222A3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DB0684A" w14:textId="77777777" w:rsidR="00222A34" w:rsidRPr="003A1980" w:rsidRDefault="00222A34" w:rsidP="00222A34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3A1980">
        <w:rPr>
          <w:rFonts w:ascii="Verdana" w:hAnsi="Verdana"/>
          <w:b/>
          <w:sz w:val="20"/>
          <w:szCs w:val="20"/>
        </w:rPr>
        <w:t>4.  How is a family’s EFMP enrollment verified?</w:t>
      </w:r>
    </w:p>
    <w:p w14:paraId="739DD45E" w14:textId="77777777" w:rsidR="00222A34" w:rsidRPr="003A1980" w:rsidRDefault="00222A34" w:rsidP="00222A3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8E91329" w14:textId="24551315" w:rsidR="00222A34" w:rsidRPr="003A1980" w:rsidRDefault="00222A34" w:rsidP="00222A34">
      <w:pPr>
        <w:spacing w:after="0" w:line="240" w:lineRule="auto"/>
        <w:rPr>
          <w:rFonts w:ascii="Verdana" w:hAnsi="Verdana"/>
          <w:sz w:val="20"/>
          <w:szCs w:val="20"/>
        </w:rPr>
      </w:pPr>
      <w:r w:rsidRPr="003A1980">
        <w:rPr>
          <w:rFonts w:ascii="Verdana" w:hAnsi="Verdana"/>
          <w:sz w:val="20"/>
          <w:szCs w:val="20"/>
        </w:rPr>
        <w:t>A family’s eligibility is verified through an EFMP Enrollment Letter the Sailor can download from the Navy Family Accountability and Assessment System (</w:t>
      </w:r>
      <w:hyperlink r:id="rId11" w:history="1">
        <w:r w:rsidRPr="003A1980">
          <w:rPr>
            <w:rStyle w:val="Hyperlink"/>
            <w:rFonts w:ascii="Verdana" w:hAnsi="Verdana"/>
            <w:sz w:val="20"/>
            <w:szCs w:val="20"/>
          </w:rPr>
          <w:t>NFAAS</w:t>
        </w:r>
      </w:hyperlink>
      <w:r w:rsidRPr="003A1980">
        <w:rPr>
          <w:rFonts w:ascii="Verdana" w:hAnsi="Verdana"/>
          <w:sz w:val="20"/>
          <w:szCs w:val="20"/>
        </w:rPr>
        <w:t xml:space="preserve">) which confirms the child’s EFMP enrollment, </w:t>
      </w:r>
      <w:r w:rsidR="00F3329F">
        <w:rPr>
          <w:rFonts w:ascii="Verdana" w:hAnsi="Verdana"/>
          <w:sz w:val="20"/>
          <w:szCs w:val="20"/>
        </w:rPr>
        <w:t>Level of Need</w:t>
      </w:r>
      <w:r w:rsidR="00F3329F" w:rsidRPr="003A1980">
        <w:rPr>
          <w:rFonts w:ascii="Verdana" w:hAnsi="Verdana"/>
          <w:sz w:val="20"/>
          <w:szCs w:val="20"/>
        </w:rPr>
        <w:t xml:space="preserve"> </w:t>
      </w:r>
      <w:r w:rsidRPr="003A1980">
        <w:rPr>
          <w:rFonts w:ascii="Verdana" w:hAnsi="Verdana"/>
          <w:sz w:val="20"/>
          <w:szCs w:val="20"/>
        </w:rPr>
        <w:t xml:space="preserve">and next update. If a family is unable to access NFAAS, please contact the local EFMP </w:t>
      </w:r>
      <w:r w:rsidR="00F3329F">
        <w:rPr>
          <w:rFonts w:ascii="Verdana" w:hAnsi="Verdana"/>
          <w:sz w:val="20"/>
          <w:szCs w:val="20"/>
        </w:rPr>
        <w:t xml:space="preserve">Case </w:t>
      </w:r>
      <w:r w:rsidRPr="003A1980">
        <w:rPr>
          <w:rFonts w:ascii="Verdana" w:hAnsi="Verdana"/>
          <w:sz w:val="20"/>
          <w:szCs w:val="20"/>
        </w:rPr>
        <w:t>Liaison for assistance.</w:t>
      </w:r>
    </w:p>
    <w:p w14:paraId="7090CCDB" w14:textId="77777777" w:rsidR="00222A34" w:rsidRPr="003A1980" w:rsidRDefault="00222A34" w:rsidP="00222A3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E0FD9E7" w14:textId="77777777" w:rsidR="00222A34" w:rsidRPr="003A1980" w:rsidRDefault="00222A34" w:rsidP="00222A34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3A1980">
        <w:rPr>
          <w:rFonts w:ascii="Verdana" w:hAnsi="Verdana"/>
          <w:b/>
          <w:sz w:val="20"/>
          <w:szCs w:val="20"/>
        </w:rPr>
        <w:t>5. Who do I contact for EFM information and enrollment?</w:t>
      </w:r>
    </w:p>
    <w:p w14:paraId="412765EF" w14:textId="77777777" w:rsidR="00222A34" w:rsidRPr="003A1980" w:rsidRDefault="00222A34" w:rsidP="00222A3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F7E54C6" w14:textId="1AC43DB8" w:rsidR="00222A34" w:rsidRPr="003A1980" w:rsidRDefault="00222A34" w:rsidP="00222A34">
      <w:pPr>
        <w:spacing w:after="0" w:line="240" w:lineRule="auto"/>
        <w:rPr>
          <w:rFonts w:ascii="Verdana" w:hAnsi="Verdana"/>
          <w:sz w:val="20"/>
          <w:szCs w:val="20"/>
        </w:rPr>
      </w:pPr>
      <w:r w:rsidRPr="003A1980">
        <w:rPr>
          <w:rFonts w:ascii="Verdana" w:hAnsi="Verdana"/>
          <w:sz w:val="20"/>
          <w:szCs w:val="20"/>
        </w:rPr>
        <w:t>MTF EFM Coordinators will facilitate enrollment and answer general questions. EFMP</w:t>
      </w:r>
      <w:r w:rsidR="00250572">
        <w:rPr>
          <w:rFonts w:ascii="Verdana" w:hAnsi="Verdana"/>
          <w:sz w:val="20"/>
          <w:szCs w:val="20"/>
        </w:rPr>
        <w:t xml:space="preserve"> Case</w:t>
      </w:r>
      <w:r w:rsidRPr="003A1980">
        <w:rPr>
          <w:rFonts w:ascii="Verdana" w:hAnsi="Verdana"/>
          <w:sz w:val="20"/>
          <w:szCs w:val="20"/>
        </w:rPr>
        <w:t xml:space="preserve"> Liaisons </w:t>
      </w:r>
      <w:r w:rsidR="001D2432">
        <w:rPr>
          <w:rFonts w:ascii="Verdana" w:hAnsi="Verdana"/>
          <w:sz w:val="20"/>
          <w:szCs w:val="20"/>
        </w:rPr>
        <w:t xml:space="preserve">are available to </w:t>
      </w:r>
      <w:r w:rsidR="00C57351">
        <w:rPr>
          <w:rFonts w:ascii="Verdana" w:hAnsi="Verdana"/>
          <w:sz w:val="20"/>
          <w:szCs w:val="20"/>
        </w:rPr>
        <w:t>assist</w:t>
      </w:r>
      <w:r w:rsidRPr="003A1980">
        <w:rPr>
          <w:rFonts w:ascii="Verdana" w:hAnsi="Verdana"/>
          <w:sz w:val="20"/>
          <w:szCs w:val="20"/>
        </w:rPr>
        <w:t xml:space="preserve"> with EFM information and referral. </w:t>
      </w:r>
      <w:r w:rsidR="00C57351">
        <w:rPr>
          <w:rFonts w:ascii="Verdana" w:hAnsi="Verdana"/>
          <w:sz w:val="20"/>
          <w:szCs w:val="20"/>
        </w:rPr>
        <w:t>For further assistance</w:t>
      </w:r>
      <w:r w:rsidR="00236943">
        <w:rPr>
          <w:rFonts w:ascii="Verdana" w:hAnsi="Verdana"/>
          <w:sz w:val="20"/>
          <w:szCs w:val="20"/>
        </w:rPr>
        <w:t>, y</w:t>
      </w:r>
      <w:r w:rsidRPr="003A1980">
        <w:rPr>
          <w:rFonts w:ascii="Verdana" w:hAnsi="Verdana"/>
          <w:sz w:val="20"/>
          <w:szCs w:val="20"/>
        </w:rPr>
        <w:t xml:space="preserve">ou </w:t>
      </w:r>
      <w:r w:rsidR="004125AE">
        <w:rPr>
          <w:rFonts w:ascii="Verdana" w:hAnsi="Verdana"/>
          <w:sz w:val="20"/>
          <w:szCs w:val="20"/>
        </w:rPr>
        <w:t>may</w:t>
      </w:r>
      <w:r w:rsidRPr="003A1980">
        <w:rPr>
          <w:rFonts w:ascii="Verdana" w:hAnsi="Verdana"/>
          <w:sz w:val="20"/>
          <w:szCs w:val="20"/>
        </w:rPr>
        <w:t xml:space="preserve"> contact the</w:t>
      </w:r>
      <w:r w:rsidR="00E774BC">
        <w:rPr>
          <w:rFonts w:ascii="Verdana" w:hAnsi="Verdana"/>
          <w:sz w:val="20"/>
          <w:szCs w:val="20"/>
        </w:rPr>
        <w:t xml:space="preserve"> </w:t>
      </w:r>
      <w:r w:rsidR="00E774BC" w:rsidRPr="003A1980">
        <w:rPr>
          <w:rFonts w:ascii="Verdana" w:hAnsi="Verdana"/>
          <w:sz w:val="20"/>
          <w:szCs w:val="20"/>
        </w:rPr>
        <w:t>EFM Program Management Office</w:t>
      </w:r>
      <w:r w:rsidR="003A6A03">
        <w:rPr>
          <w:rFonts w:ascii="Verdana" w:hAnsi="Verdana"/>
          <w:sz w:val="20"/>
          <w:szCs w:val="20"/>
        </w:rPr>
        <w:t xml:space="preserve"> at 901-874-2496 or </w:t>
      </w:r>
      <w:r w:rsidR="002E6BBD">
        <w:rPr>
          <w:rFonts w:ascii="Verdana" w:hAnsi="Verdana"/>
          <w:sz w:val="20"/>
          <w:szCs w:val="20"/>
        </w:rPr>
        <w:t xml:space="preserve">via email at </w:t>
      </w:r>
      <w:hyperlink r:id="rId12" w:history="1">
        <w:r w:rsidR="00A73F72" w:rsidRPr="005B515B">
          <w:rPr>
            <w:rStyle w:val="Hyperlink"/>
            <w:rFonts w:ascii="Verdana" w:hAnsi="Verdana"/>
            <w:sz w:val="20"/>
            <w:szCs w:val="20"/>
          </w:rPr>
          <w:t>efmp_admin.fct@navy.mil</w:t>
        </w:r>
      </w:hyperlink>
      <w:r w:rsidR="00A162F0">
        <w:rPr>
          <w:rFonts w:ascii="Verdana" w:hAnsi="Verdana"/>
          <w:sz w:val="20"/>
          <w:szCs w:val="20"/>
        </w:rPr>
        <w:t>.</w:t>
      </w:r>
      <w:r w:rsidR="00A73F72">
        <w:rPr>
          <w:rFonts w:ascii="Verdana" w:hAnsi="Verdana"/>
          <w:sz w:val="20"/>
          <w:szCs w:val="20"/>
        </w:rPr>
        <w:t xml:space="preserve"> You can also reach </w:t>
      </w:r>
      <w:r w:rsidR="003A6A03">
        <w:rPr>
          <w:rFonts w:ascii="Verdana" w:hAnsi="Verdana"/>
          <w:sz w:val="20"/>
          <w:szCs w:val="20"/>
        </w:rPr>
        <w:t>the</w:t>
      </w:r>
      <w:r w:rsidRPr="003A1980">
        <w:rPr>
          <w:rFonts w:ascii="Verdana" w:hAnsi="Verdana"/>
          <w:sz w:val="20"/>
          <w:szCs w:val="20"/>
        </w:rPr>
        <w:t xml:space="preserve"> MNC</w:t>
      </w:r>
      <w:r w:rsidR="007D5DBC">
        <w:rPr>
          <w:rFonts w:ascii="Verdana" w:hAnsi="Verdana"/>
          <w:sz w:val="20"/>
          <w:szCs w:val="20"/>
        </w:rPr>
        <w:t xml:space="preserve">C </w:t>
      </w:r>
      <w:r w:rsidRPr="003A1980">
        <w:rPr>
          <w:rFonts w:ascii="Verdana" w:hAnsi="Verdana"/>
          <w:sz w:val="20"/>
          <w:szCs w:val="20"/>
        </w:rPr>
        <w:t xml:space="preserve">at </w:t>
      </w:r>
      <w:hyperlink r:id="rId13" w:history="1">
        <w:r w:rsidR="003A1980" w:rsidRPr="003A1980">
          <w:rPr>
            <w:rStyle w:val="Hyperlink"/>
            <w:rFonts w:ascii="Verdana" w:hAnsi="Verdana"/>
            <w:sz w:val="20"/>
            <w:szCs w:val="20"/>
          </w:rPr>
          <w:t>askmncc@navy.mil</w:t>
        </w:r>
      </w:hyperlink>
      <w:r w:rsidR="003A1980" w:rsidRPr="003A1980">
        <w:rPr>
          <w:rFonts w:ascii="Verdana" w:hAnsi="Verdana"/>
          <w:sz w:val="20"/>
          <w:szCs w:val="20"/>
        </w:rPr>
        <w:t>.</w:t>
      </w:r>
      <w:r w:rsidRPr="003A1980">
        <w:rPr>
          <w:rFonts w:ascii="Verdana" w:hAnsi="Verdana"/>
          <w:sz w:val="20"/>
          <w:szCs w:val="20"/>
        </w:rPr>
        <w:t xml:space="preserve"> If you </w:t>
      </w:r>
      <w:r w:rsidR="0061751F">
        <w:rPr>
          <w:rFonts w:ascii="Verdana" w:hAnsi="Verdana"/>
          <w:sz w:val="20"/>
          <w:szCs w:val="20"/>
        </w:rPr>
        <w:t>prefer</w:t>
      </w:r>
      <w:r w:rsidR="0061751F" w:rsidRPr="003A1980">
        <w:rPr>
          <w:rFonts w:ascii="Verdana" w:hAnsi="Verdana"/>
          <w:sz w:val="20"/>
          <w:szCs w:val="20"/>
        </w:rPr>
        <w:t xml:space="preserve"> </w:t>
      </w:r>
      <w:r w:rsidRPr="003A1980">
        <w:rPr>
          <w:rFonts w:ascii="Verdana" w:hAnsi="Verdana"/>
          <w:sz w:val="20"/>
          <w:szCs w:val="20"/>
        </w:rPr>
        <w:t xml:space="preserve">to speak with a customer service agent, </w:t>
      </w:r>
      <w:r w:rsidR="0061751F">
        <w:rPr>
          <w:rFonts w:ascii="Verdana" w:hAnsi="Verdana"/>
          <w:sz w:val="20"/>
          <w:szCs w:val="20"/>
        </w:rPr>
        <w:t>please call</w:t>
      </w:r>
      <w:r w:rsidRPr="003A1980">
        <w:rPr>
          <w:rFonts w:ascii="Verdana" w:hAnsi="Verdana"/>
          <w:sz w:val="20"/>
          <w:szCs w:val="20"/>
        </w:rPr>
        <w:t xml:space="preserve"> (901) 874-MNCC (6622)</w:t>
      </w:r>
      <w:r w:rsidR="00CB2BBB">
        <w:rPr>
          <w:rFonts w:ascii="Verdana" w:hAnsi="Verdana"/>
          <w:sz w:val="20"/>
          <w:szCs w:val="20"/>
        </w:rPr>
        <w:t>. For</w:t>
      </w:r>
      <w:r w:rsidRPr="003A1980">
        <w:rPr>
          <w:rFonts w:ascii="Verdana" w:hAnsi="Verdana"/>
          <w:sz w:val="20"/>
          <w:szCs w:val="20"/>
        </w:rPr>
        <w:t xml:space="preserve"> TDD</w:t>
      </w:r>
      <w:r w:rsidR="00CB2BBB">
        <w:rPr>
          <w:rFonts w:ascii="Verdana" w:hAnsi="Verdana"/>
          <w:sz w:val="20"/>
          <w:szCs w:val="20"/>
        </w:rPr>
        <w:t xml:space="preserve"> assistance</w:t>
      </w:r>
      <w:r w:rsidRPr="003A1980">
        <w:rPr>
          <w:rFonts w:ascii="Verdana" w:hAnsi="Verdana"/>
          <w:sz w:val="20"/>
          <w:szCs w:val="20"/>
        </w:rPr>
        <w:t xml:space="preserve"> for the hearing impaired</w:t>
      </w:r>
      <w:r w:rsidR="008B4DA4">
        <w:rPr>
          <w:rFonts w:ascii="Verdana" w:hAnsi="Verdana"/>
          <w:sz w:val="20"/>
          <w:szCs w:val="20"/>
        </w:rPr>
        <w:t>, you can reach us at</w:t>
      </w:r>
      <w:r w:rsidRPr="003A1980">
        <w:rPr>
          <w:rFonts w:ascii="Verdana" w:hAnsi="Verdana"/>
          <w:sz w:val="20"/>
          <w:szCs w:val="20"/>
        </w:rPr>
        <w:t xml:space="preserve"> 1-866-297-197</w:t>
      </w:r>
      <w:r w:rsidR="00E95E8C">
        <w:rPr>
          <w:rFonts w:ascii="Verdana" w:hAnsi="Verdana"/>
          <w:sz w:val="20"/>
          <w:szCs w:val="20"/>
        </w:rPr>
        <w:t>1</w:t>
      </w:r>
      <w:r w:rsidRPr="003A1980">
        <w:rPr>
          <w:rFonts w:ascii="Verdana" w:hAnsi="Verdana"/>
          <w:sz w:val="20"/>
          <w:szCs w:val="20"/>
        </w:rPr>
        <w:t>.</w:t>
      </w:r>
    </w:p>
    <w:p w14:paraId="4C86E654" w14:textId="77777777" w:rsidR="00222A34" w:rsidRPr="003A1980" w:rsidRDefault="00222A34" w:rsidP="00222A3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E3EF968" w14:textId="77777777" w:rsidR="00222A34" w:rsidRPr="003A1980" w:rsidRDefault="00222A34" w:rsidP="00222A34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3A1980">
        <w:rPr>
          <w:rFonts w:ascii="Verdana" w:hAnsi="Verdana"/>
          <w:b/>
          <w:sz w:val="20"/>
          <w:szCs w:val="20"/>
        </w:rPr>
        <w:t>6. How often am I required to update my EFM status?</w:t>
      </w:r>
    </w:p>
    <w:p w14:paraId="00F30345" w14:textId="77777777" w:rsidR="00222A34" w:rsidRPr="003A1980" w:rsidRDefault="00222A34" w:rsidP="00222A3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5811922" w14:textId="5D2E320D" w:rsidR="003A1980" w:rsidRDefault="00737C3B" w:rsidP="00222A3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C748CB" w:rsidRPr="00C748CB">
        <w:rPr>
          <w:rFonts w:ascii="Verdana" w:hAnsi="Verdana"/>
          <w:sz w:val="20"/>
          <w:szCs w:val="20"/>
        </w:rPr>
        <w:t xml:space="preserve">n </w:t>
      </w:r>
      <w:r w:rsidR="00832E9E" w:rsidRPr="00C748CB">
        <w:rPr>
          <w:rFonts w:ascii="Verdana" w:hAnsi="Verdana"/>
          <w:sz w:val="20"/>
          <w:szCs w:val="20"/>
        </w:rPr>
        <w:t xml:space="preserve">update </w:t>
      </w:r>
      <w:r w:rsidR="00832E9E">
        <w:rPr>
          <w:rFonts w:ascii="Verdana" w:hAnsi="Verdana"/>
          <w:sz w:val="20"/>
          <w:szCs w:val="20"/>
        </w:rPr>
        <w:t>is</w:t>
      </w:r>
      <w:r>
        <w:rPr>
          <w:rFonts w:ascii="Verdana" w:hAnsi="Verdana"/>
          <w:sz w:val="20"/>
          <w:szCs w:val="20"/>
        </w:rPr>
        <w:t xml:space="preserve"> required </w:t>
      </w:r>
      <w:r w:rsidR="00C748CB" w:rsidRPr="00C748CB">
        <w:rPr>
          <w:rFonts w:ascii="Verdana" w:hAnsi="Verdana"/>
          <w:sz w:val="20"/>
          <w:szCs w:val="20"/>
        </w:rPr>
        <w:t xml:space="preserve">every three years, or sooner, if the medical and/or educational requirements change. </w:t>
      </w:r>
    </w:p>
    <w:p w14:paraId="108C0A61" w14:textId="77777777" w:rsidR="00374707" w:rsidRPr="003A1980" w:rsidRDefault="00374707" w:rsidP="00222A3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4AE119C" w14:textId="066B9935" w:rsidR="00222A34" w:rsidRPr="003A1980" w:rsidRDefault="00222A34" w:rsidP="00222A34">
      <w:pPr>
        <w:spacing w:after="0" w:line="240" w:lineRule="auto"/>
        <w:rPr>
          <w:rFonts w:ascii="Verdana" w:hAnsi="Verdana"/>
          <w:sz w:val="20"/>
          <w:szCs w:val="20"/>
        </w:rPr>
      </w:pPr>
      <w:r w:rsidRPr="003A1980">
        <w:rPr>
          <w:rFonts w:ascii="Verdana" w:hAnsi="Verdana"/>
          <w:sz w:val="20"/>
          <w:szCs w:val="20"/>
        </w:rPr>
        <w:t xml:space="preserve">Conditions that warrant temporary </w:t>
      </w:r>
      <w:r w:rsidR="004D53EC">
        <w:rPr>
          <w:rFonts w:ascii="Verdana" w:hAnsi="Verdana"/>
          <w:sz w:val="20"/>
          <w:szCs w:val="20"/>
        </w:rPr>
        <w:t>enrollment</w:t>
      </w:r>
      <w:r w:rsidR="004D53EC" w:rsidRPr="003A1980">
        <w:rPr>
          <w:rFonts w:ascii="Verdana" w:hAnsi="Verdana"/>
          <w:sz w:val="20"/>
          <w:szCs w:val="20"/>
        </w:rPr>
        <w:t xml:space="preserve"> </w:t>
      </w:r>
      <w:r w:rsidRPr="003A1980">
        <w:rPr>
          <w:rFonts w:ascii="Verdana" w:hAnsi="Verdana"/>
          <w:sz w:val="20"/>
          <w:szCs w:val="20"/>
        </w:rPr>
        <w:t>as determined by the Central Screening Committee require updated enrollments to be submitted to NAVPERSCOM (PERS-45</w:t>
      </w:r>
      <w:r w:rsidR="00832E9E">
        <w:rPr>
          <w:rFonts w:ascii="Verdana" w:hAnsi="Verdana"/>
          <w:sz w:val="20"/>
          <w:szCs w:val="20"/>
        </w:rPr>
        <w:t>6</w:t>
      </w:r>
      <w:r w:rsidRPr="003A1980">
        <w:rPr>
          <w:rFonts w:ascii="Verdana" w:hAnsi="Verdana"/>
          <w:sz w:val="20"/>
          <w:szCs w:val="20"/>
        </w:rPr>
        <w:t>) by the EFMP coordinator after 6-12mos of enrollment.</w:t>
      </w:r>
    </w:p>
    <w:p w14:paraId="24E64280" w14:textId="77777777" w:rsidR="00222A34" w:rsidRPr="003A1980" w:rsidRDefault="00222A34" w:rsidP="00222A3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091DE26" w14:textId="77777777" w:rsidR="003A1980" w:rsidRDefault="00222A34" w:rsidP="003A1980">
      <w:pPr>
        <w:spacing w:after="0" w:line="240" w:lineRule="auto"/>
        <w:rPr>
          <w:rFonts w:ascii="Verdana" w:hAnsi="Verdana"/>
          <w:sz w:val="20"/>
          <w:szCs w:val="20"/>
        </w:rPr>
      </w:pPr>
      <w:r w:rsidRPr="003A1980">
        <w:rPr>
          <w:rFonts w:ascii="Verdana" w:hAnsi="Verdana"/>
          <w:sz w:val="20"/>
          <w:szCs w:val="20"/>
        </w:rPr>
        <w:t xml:space="preserve"> </w:t>
      </w:r>
    </w:p>
    <w:p w14:paraId="670433BD" w14:textId="77777777" w:rsidR="003A1980" w:rsidRPr="003A1980" w:rsidRDefault="00222A34" w:rsidP="003A1980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3A1980">
        <w:rPr>
          <w:rFonts w:ascii="Verdana" w:hAnsi="Verdana"/>
          <w:b/>
          <w:sz w:val="20"/>
          <w:szCs w:val="20"/>
        </w:rPr>
        <w:t>7.</w:t>
      </w:r>
      <w:r w:rsidR="003A1980" w:rsidRPr="003A1980">
        <w:rPr>
          <w:rFonts w:ascii="Verdana" w:hAnsi="Verdana"/>
          <w:b/>
          <w:sz w:val="20"/>
          <w:szCs w:val="20"/>
        </w:rPr>
        <w:t xml:space="preserve"> Can I expedite my paperwork?</w:t>
      </w:r>
    </w:p>
    <w:p w14:paraId="2741D4FE" w14:textId="77777777" w:rsidR="003A1980" w:rsidRPr="003A1980" w:rsidRDefault="003A1980" w:rsidP="003A198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394ED5E" w14:textId="5A164FC0" w:rsidR="00657E5E" w:rsidRPr="003A1980" w:rsidRDefault="003A1980" w:rsidP="003A1980">
      <w:pPr>
        <w:spacing w:after="0" w:line="240" w:lineRule="auto"/>
        <w:rPr>
          <w:rFonts w:ascii="Verdana" w:hAnsi="Verdana"/>
          <w:sz w:val="20"/>
          <w:szCs w:val="20"/>
        </w:rPr>
      </w:pPr>
      <w:r w:rsidRPr="003A1980">
        <w:rPr>
          <w:rFonts w:ascii="Verdana" w:hAnsi="Verdana"/>
          <w:sz w:val="20"/>
          <w:szCs w:val="20"/>
        </w:rPr>
        <w:t>Yes, the MTF</w:t>
      </w:r>
      <w:r w:rsidR="008B488C">
        <w:rPr>
          <w:rFonts w:ascii="Verdana" w:hAnsi="Verdana"/>
          <w:sz w:val="20"/>
          <w:szCs w:val="20"/>
        </w:rPr>
        <w:t xml:space="preserve"> </w:t>
      </w:r>
      <w:r w:rsidRPr="003A1980">
        <w:rPr>
          <w:rFonts w:ascii="Verdana" w:hAnsi="Verdana"/>
          <w:sz w:val="20"/>
          <w:szCs w:val="20"/>
        </w:rPr>
        <w:t>EFM Coordinator can expedite the enrollment when submitting the enrollment documents into NFAAS.</w:t>
      </w:r>
    </w:p>
    <w:p w14:paraId="57137DB7" w14:textId="77777777" w:rsidR="003A1980" w:rsidRDefault="003A1980" w:rsidP="003A198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1CAC580" w14:textId="0F5C6711" w:rsidR="003A1980" w:rsidRPr="003A1980" w:rsidRDefault="005B4D1F" w:rsidP="003A1980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</w:t>
      </w:r>
      <w:r w:rsidR="003A1980" w:rsidRPr="003A1980">
        <w:rPr>
          <w:rFonts w:ascii="Verdana" w:hAnsi="Verdana"/>
          <w:b/>
          <w:sz w:val="20"/>
          <w:szCs w:val="20"/>
        </w:rPr>
        <w:t>. Can I submit an enrollment request as a Reservist?</w:t>
      </w:r>
    </w:p>
    <w:p w14:paraId="7B07882D" w14:textId="77777777" w:rsidR="003A1980" w:rsidRDefault="003A1980" w:rsidP="003A198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B002DE4" w14:textId="77777777" w:rsidR="003A1980" w:rsidRPr="003A1980" w:rsidRDefault="003A1980" w:rsidP="003A1980">
      <w:pPr>
        <w:spacing w:after="0" w:line="240" w:lineRule="auto"/>
        <w:rPr>
          <w:rFonts w:ascii="Verdana" w:hAnsi="Verdana"/>
          <w:sz w:val="20"/>
          <w:szCs w:val="20"/>
        </w:rPr>
      </w:pPr>
      <w:r w:rsidRPr="003A1980">
        <w:rPr>
          <w:rFonts w:ascii="Verdana" w:hAnsi="Verdana"/>
          <w:sz w:val="20"/>
          <w:szCs w:val="20"/>
        </w:rPr>
        <w:t>No, the member must be on Active Duty to enroll dependents in the EFM program. Your enrollment aides the detailing process for PCS orders. Contact your local </w:t>
      </w:r>
      <w:hyperlink r:id="rId14" w:tgtFrame="_blank" w:history="1">
        <w:r w:rsidRPr="003A1980">
          <w:rPr>
            <w:rStyle w:val="Hyperlink"/>
            <w:rFonts w:ascii="Verdana" w:hAnsi="Verdana"/>
            <w:sz w:val="20"/>
            <w:szCs w:val="20"/>
          </w:rPr>
          <w:t>Tricare</w:t>
        </w:r>
      </w:hyperlink>
      <w:r w:rsidRPr="003A1980">
        <w:rPr>
          <w:rFonts w:ascii="Verdana" w:hAnsi="Verdana"/>
          <w:sz w:val="20"/>
          <w:szCs w:val="20"/>
        </w:rPr>
        <w:t> Office regarding EFMP services as a Reservist.</w:t>
      </w:r>
    </w:p>
    <w:p w14:paraId="00ED744D" w14:textId="77777777" w:rsidR="003A1980" w:rsidRDefault="003A1980" w:rsidP="003A198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09353D0" w14:textId="77777777" w:rsidR="003A1980" w:rsidRPr="003A1980" w:rsidRDefault="003A1980" w:rsidP="003A1980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3A1980">
        <w:rPr>
          <w:rFonts w:ascii="Verdana" w:hAnsi="Verdana"/>
          <w:b/>
          <w:sz w:val="20"/>
          <w:szCs w:val="20"/>
        </w:rPr>
        <w:t>10. Can I enroll my dependent in EFMP is I have joint custody?</w:t>
      </w:r>
    </w:p>
    <w:p w14:paraId="1F0321FD" w14:textId="77777777" w:rsidR="003A1980" w:rsidRDefault="003A1980" w:rsidP="003A198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63BBA91" w14:textId="4841E56B" w:rsidR="003A1980" w:rsidRPr="003A1980" w:rsidRDefault="003A1980" w:rsidP="003A1980">
      <w:pPr>
        <w:spacing w:after="0" w:line="240" w:lineRule="auto"/>
        <w:rPr>
          <w:rFonts w:ascii="Verdana" w:hAnsi="Verdana"/>
          <w:sz w:val="20"/>
          <w:szCs w:val="20"/>
        </w:rPr>
      </w:pPr>
      <w:r w:rsidRPr="003A1980">
        <w:rPr>
          <w:rFonts w:ascii="Verdana" w:hAnsi="Verdana"/>
          <w:sz w:val="20"/>
          <w:szCs w:val="20"/>
        </w:rPr>
        <w:t>Yes, if the Sponsor is the primary custodian of the dependent</w:t>
      </w:r>
      <w:r w:rsidR="00645485">
        <w:rPr>
          <w:rFonts w:ascii="Verdana" w:hAnsi="Verdana"/>
          <w:sz w:val="20"/>
          <w:szCs w:val="20"/>
        </w:rPr>
        <w:t xml:space="preserve"> in DEERS and </w:t>
      </w:r>
      <w:r w:rsidRPr="003A1980">
        <w:rPr>
          <w:rFonts w:ascii="Verdana" w:hAnsi="Verdana"/>
          <w:sz w:val="20"/>
          <w:szCs w:val="20"/>
        </w:rPr>
        <w:t xml:space="preserve">as documented on their NSIPS </w:t>
      </w:r>
      <w:hyperlink r:id="rId15" w:tgtFrame="_blank" w:history="1">
        <w:r w:rsidRPr="003A1980">
          <w:rPr>
            <w:rStyle w:val="Hyperlink"/>
            <w:rFonts w:ascii="Verdana" w:hAnsi="Verdana"/>
            <w:sz w:val="20"/>
            <w:szCs w:val="20"/>
          </w:rPr>
          <w:t>RED/DA</w:t>
        </w:r>
      </w:hyperlink>
      <w:r w:rsidRPr="003A1980">
        <w:rPr>
          <w:rFonts w:ascii="Verdana" w:hAnsi="Verdana"/>
          <w:sz w:val="20"/>
          <w:szCs w:val="20"/>
        </w:rPr>
        <w:t xml:space="preserve"> (Dependency Data-PG2).</w:t>
      </w:r>
    </w:p>
    <w:sectPr w:rsidR="003A1980" w:rsidRPr="003A1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82251"/>
    <w:multiLevelType w:val="multilevel"/>
    <w:tmpl w:val="5C5E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0101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A34"/>
    <w:rsid w:val="001D2432"/>
    <w:rsid w:val="00222A34"/>
    <w:rsid w:val="00236943"/>
    <w:rsid w:val="00250572"/>
    <w:rsid w:val="002C3BFF"/>
    <w:rsid w:val="002E6BBD"/>
    <w:rsid w:val="00355E25"/>
    <w:rsid w:val="00374707"/>
    <w:rsid w:val="003A1980"/>
    <w:rsid w:val="003A6A03"/>
    <w:rsid w:val="003E5E66"/>
    <w:rsid w:val="004125AE"/>
    <w:rsid w:val="004A4C7C"/>
    <w:rsid w:val="004D53EC"/>
    <w:rsid w:val="004F73BE"/>
    <w:rsid w:val="005B4D1F"/>
    <w:rsid w:val="005D49EA"/>
    <w:rsid w:val="0061751F"/>
    <w:rsid w:val="00645485"/>
    <w:rsid w:val="00657E5E"/>
    <w:rsid w:val="00702D9B"/>
    <w:rsid w:val="00737C3B"/>
    <w:rsid w:val="0077283D"/>
    <w:rsid w:val="00772E6B"/>
    <w:rsid w:val="007D2ED1"/>
    <w:rsid w:val="007D5DBC"/>
    <w:rsid w:val="007F3D14"/>
    <w:rsid w:val="00832E9E"/>
    <w:rsid w:val="008A6F02"/>
    <w:rsid w:val="008A772E"/>
    <w:rsid w:val="008B488C"/>
    <w:rsid w:val="008B4DA4"/>
    <w:rsid w:val="00A162F0"/>
    <w:rsid w:val="00A167E4"/>
    <w:rsid w:val="00A73F72"/>
    <w:rsid w:val="00B9576D"/>
    <w:rsid w:val="00BB39D2"/>
    <w:rsid w:val="00C23729"/>
    <w:rsid w:val="00C57351"/>
    <w:rsid w:val="00C748CB"/>
    <w:rsid w:val="00C838CE"/>
    <w:rsid w:val="00CB2BBB"/>
    <w:rsid w:val="00D37BC7"/>
    <w:rsid w:val="00E774BC"/>
    <w:rsid w:val="00E95E8C"/>
    <w:rsid w:val="00EC5B5F"/>
    <w:rsid w:val="00F3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E0560"/>
  <w15:chartTrackingRefBased/>
  <w15:docId w15:val="{814F7D44-56C8-4AFD-AFE6-3FAC665D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A3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A772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7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705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68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skmncc@navy.mi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fmp_admin.fct@navy.mi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vyfamily.navy.mil/cas/login?service=https%3A%2F%2Fnavyfamily.navy.mil%2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sips.navy.mil/my.policy_nonce?nonce=ZmaIRyDWwUOqMQOp" TargetMode="External"/><Relationship Id="rId10" Type="http://schemas.openxmlformats.org/officeDocument/2006/relationships/hyperlink" Target="https://www.esd.whs.mil/Portals/54/Documents/DD/forms/dd/dd2792-1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esd.whs.mil/Portals/54/Documents/DD/forms/dd/dd2792.pdf" TargetMode="External"/><Relationship Id="rId14" Type="http://schemas.openxmlformats.org/officeDocument/2006/relationships/hyperlink" Target="https://www.tricare.m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8A87899BDF244B785CC40A61C1F7E" ma:contentTypeVersion="2" ma:contentTypeDescription="Create a new document." ma:contentTypeScope="" ma:versionID="9eeb9c4589d81f7e98a1cd93dd46aefe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B4FD1-0998-4BEE-B248-9387C80290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C86EFAA-791E-49C8-8D7A-22C43EFE5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B31E32-93C4-40BA-B2A2-22A28F1DD3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B3166A4-6598-474F-8003-0D4D1AC9B5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ENROLLMENT FAQ</dc:title>
  <dc:subject/>
  <dc:creator>Huntley, Heather R CIV USN NSA MID SOUTH MIL TN (USA)</dc:creator>
  <cp:keywords/>
  <dc:description/>
  <cp:lastModifiedBy>Travis, Latoyoa K CIV (USA)</cp:lastModifiedBy>
  <cp:revision>43</cp:revision>
  <dcterms:created xsi:type="dcterms:W3CDTF">2020-02-27T16:02:00Z</dcterms:created>
  <dcterms:modified xsi:type="dcterms:W3CDTF">2024-10-08T13:57:00Z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0x010100CA38A87899BDF244B785CC40A61C1F7E</vt:lpwstr>
  </property>
  <property fmtid="{D5CDD505-2E9C-101B-9397-08002B2CF9AE}" pid="3" name="Order">
    <vt:r8>11500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